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3C" w:rsidRDefault="00BB553C" w:rsidP="00BB5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</w:pPr>
      <w:bookmarkStart w:id="0" w:name="_GoBack"/>
      <w:bookmarkEnd w:id="0"/>
    </w:p>
    <w:p w:rsidR="00BB553C" w:rsidRPr="00BB553C" w:rsidRDefault="00BB553C" w:rsidP="00BB5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</w:pPr>
      <w:r w:rsidRPr="00BB553C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>ОБЩЕРОССИЙСКИЙ ПРОФСОЮЗ ОБРАЗОВАНИЯ</w:t>
      </w:r>
    </w:p>
    <w:p w:rsidR="00BB553C" w:rsidRPr="00BB553C" w:rsidRDefault="00BB553C" w:rsidP="00BB5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</w:pPr>
      <w:r w:rsidRPr="00BB553C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 xml:space="preserve">СТАВРОПОЛЬСКАЯ КРАЕВАЯ ОРГАНИЗАЦИЯ ПРОФСОЮЗА </w:t>
      </w:r>
    </w:p>
    <w:p w:rsidR="00BB553C" w:rsidRPr="00BB553C" w:rsidRDefault="00BB553C" w:rsidP="00BB5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</w:pPr>
    </w:p>
    <w:p w:rsidR="00BB553C" w:rsidRPr="00BB553C" w:rsidRDefault="00BB553C" w:rsidP="00BB553C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575425" cy="107018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165" cy="10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3C" w:rsidRPr="00BB553C" w:rsidRDefault="00BB553C" w:rsidP="00BB553C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553C" w:rsidRPr="00BB553C" w:rsidRDefault="009F7C83" w:rsidP="00BB553C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7C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366865" wp14:editId="224FC941">
                <wp:simplePos x="0" y="0"/>
                <wp:positionH relativeFrom="column">
                  <wp:posOffset>-1066165</wp:posOffset>
                </wp:positionH>
                <wp:positionV relativeFrom="paragraph">
                  <wp:posOffset>6828155</wp:posOffset>
                </wp:positionV>
                <wp:extent cx="6629400" cy="0"/>
                <wp:effectExtent l="36195" t="34925" r="30480" b="317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8848F6E"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3.95pt,537.65pt" to="438.05pt,5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" strokecolor="white" strokeweight="1.59mm">
                <v:stroke joinstyle="miter"/>
              </v:line>
            </w:pict>
          </mc:Fallback>
        </mc:AlternateContent>
      </w:r>
    </w:p>
    <w:tbl>
      <w:tblPr>
        <w:tblW w:w="9449" w:type="dxa"/>
        <w:jc w:val="center"/>
        <w:tblLayout w:type="fixed"/>
        <w:tblLook w:val="04A0" w:firstRow="1" w:lastRow="0" w:firstColumn="1" w:lastColumn="0" w:noHBand="0" w:noVBand="1"/>
      </w:tblPr>
      <w:tblGrid>
        <w:gridCol w:w="9449"/>
      </w:tblGrid>
      <w:tr w:rsidR="00BB553C" w:rsidRPr="00BB553C" w:rsidTr="009F7C83">
        <w:trPr>
          <w:trHeight w:val="9725"/>
          <w:jc w:val="center"/>
        </w:trPr>
        <w:tc>
          <w:tcPr>
            <w:tcW w:w="9449" w:type="dxa"/>
          </w:tcPr>
          <w:p w:rsidR="00BB553C" w:rsidRPr="00BB553C" w:rsidRDefault="00BB553C" w:rsidP="00BB5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ru-RU"/>
              </w:rPr>
              <w:t xml:space="preserve">             </w:t>
            </w:r>
            <w:r w:rsidRPr="00BB553C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ru-RU"/>
              </w:rPr>
              <w:t>ПУБЛИЧНЫЙ  ОТЧЁТ</w:t>
            </w:r>
          </w:p>
          <w:p w:rsidR="00BB553C" w:rsidRPr="00BB553C" w:rsidRDefault="00BB553C" w:rsidP="00BB553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FF"/>
                <w:sz w:val="44"/>
                <w:szCs w:val="44"/>
                <w:lang w:eastAsia="ko-KR"/>
              </w:rPr>
            </w:pPr>
            <w:r w:rsidRPr="00BB553C">
              <w:rPr>
                <w:rFonts w:ascii="Times New Roman" w:eastAsia="Batang" w:hAnsi="Times New Roman" w:cs="Times New Roman"/>
                <w:b/>
                <w:color w:val="0000FF"/>
                <w:sz w:val="44"/>
                <w:szCs w:val="44"/>
                <w:lang w:eastAsia="ko-KR"/>
              </w:rPr>
              <w:t>комитета первичной профсоюзной организации</w:t>
            </w:r>
          </w:p>
          <w:p w:rsidR="00BB553C" w:rsidRPr="00BB553C" w:rsidRDefault="00BB553C" w:rsidP="00BB5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FF"/>
                <w:sz w:val="44"/>
                <w:szCs w:val="44"/>
                <w:lang w:eastAsia="ko-KR"/>
              </w:rPr>
            </w:pPr>
          </w:p>
          <w:p w:rsidR="00BB553C" w:rsidRPr="00BB553C" w:rsidRDefault="00BB553C" w:rsidP="00BB5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FF"/>
                <w:sz w:val="44"/>
                <w:szCs w:val="44"/>
                <w:u w:val="single"/>
                <w:lang w:eastAsia="ko-KR"/>
              </w:rPr>
            </w:pPr>
            <w:r w:rsidRPr="00BB553C">
              <w:rPr>
                <w:rFonts w:ascii="Times New Roman" w:eastAsia="Batang" w:hAnsi="Times New Roman" w:cs="Times New Roman"/>
                <w:b/>
                <w:color w:val="0000FF"/>
                <w:sz w:val="44"/>
                <w:szCs w:val="44"/>
                <w:u w:val="single"/>
                <w:lang w:eastAsia="ko-KR"/>
              </w:rPr>
              <w:t xml:space="preserve">МБДОУ детский  сад №16 </w:t>
            </w:r>
          </w:p>
          <w:p w:rsidR="00BB553C" w:rsidRPr="00BB553C" w:rsidRDefault="00BB553C" w:rsidP="00BB5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FF"/>
                <w:sz w:val="44"/>
                <w:szCs w:val="44"/>
                <w:u w:val="single"/>
                <w:lang w:eastAsia="ko-KR"/>
              </w:rPr>
            </w:pPr>
            <w:r w:rsidRPr="00BB553C">
              <w:rPr>
                <w:rFonts w:ascii="Times New Roman" w:eastAsia="Batang" w:hAnsi="Times New Roman" w:cs="Times New Roman"/>
                <w:b/>
                <w:color w:val="0000FF"/>
                <w:sz w:val="44"/>
                <w:szCs w:val="44"/>
                <w:u w:val="single"/>
                <w:lang w:eastAsia="ko-KR"/>
              </w:rPr>
              <w:t>«Колокольчик»</w:t>
            </w:r>
          </w:p>
          <w:p w:rsidR="00BB553C" w:rsidRPr="00BB553C" w:rsidRDefault="00BB553C" w:rsidP="00BB553C">
            <w:pPr>
              <w:spacing w:after="0" w:line="240" w:lineRule="auto"/>
              <w:jc w:val="center"/>
              <w:rPr>
                <w:rFonts w:ascii="Verdana" w:eastAsia="Batang" w:hAnsi="Verdana" w:cs="Calibri"/>
                <w:b/>
                <w:bCs/>
                <w:i/>
                <w:color w:val="0000FF"/>
                <w:sz w:val="44"/>
                <w:szCs w:val="44"/>
                <w:u w:val="single"/>
                <w:lang w:eastAsia="ko-KR"/>
              </w:rPr>
            </w:pPr>
            <w:r w:rsidRPr="00BB553C">
              <w:rPr>
                <w:rFonts w:ascii="Times New Roman" w:eastAsia="Batang" w:hAnsi="Times New Roman" w:cs="Times New Roman"/>
                <w:b/>
                <w:bCs/>
                <w:color w:val="0000FF"/>
                <w:sz w:val="44"/>
                <w:szCs w:val="44"/>
                <w:u w:val="single"/>
                <w:lang w:eastAsia="ko-KR"/>
              </w:rPr>
              <w:t>за 2017 год</w:t>
            </w:r>
          </w:p>
          <w:p w:rsidR="00BB553C" w:rsidRPr="00BB553C" w:rsidRDefault="00BB553C" w:rsidP="00BB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BB553C" w:rsidRPr="00BB553C" w:rsidRDefault="00BB553C" w:rsidP="00BB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53C" w:rsidRPr="00BB553C" w:rsidTr="009F7C83">
        <w:trPr>
          <w:trHeight w:val="453"/>
          <w:jc w:val="center"/>
        </w:trPr>
        <w:tc>
          <w:tcPr>
            <w:tcW w:w="9449" w:type="dxa"/>
            <w:shd w:val="clear" w:color="auto" w:fill="0000FF"/>
          </w:tcPr>
          <w:p w:rsidR="00BB553C" w:rsidRPr="009F7C83" w:rsidRDefault="00BB553C" w:rsidP="00BB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  <w:p w:rsidR="00BB553C" w:rsidRPr="009F7C83" w:rsidRDefault="00BB553C" w:rsidP="00BB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8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Пятигорск, февраль  2017 г</w:t>
            </w:r>
            <w:r w:rsidRPr="009F7C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</w:tr>
    </w:tbl>
    <w:p w:rsidR="00BB553C" w:rsidRDefault="00BB553C" w:rsidP="00BB553C">
      <w:pPr>
        <w:rPr>
          <w:b/>
          <w:sz w:val="28"/>
          <w:szCs w:val="28"/>
        </w:rPr>
      </w:pPr>
    </w:p>
    <w:p w:rsidR="00AE2567" w:rsidRDefault="00AE2567" w:rsidP="00AE2567">
      <w:pPr>
        <w:jc w:val="center"/>
        <w:rPr>
          <w:b/>
          <w:sz w:val="28"/>
          <w:szCs w:val="28"/>
        </w:rPr>
      </w:pPr>
      <w:r w:rsidRPr="00AE2567">
        <w:rPr>
          <w:b/>
          <w:sz w:val="28"/>
          <w:szCs w:val="28"/>
        </w:rPr>
        <w:lastRenderedPageBreak/>
        <w:t>ОТЧЕТ о работе первичной  профсоюзной организации муниципального бюджетного дошкольного образовательного учреждения детского</w:t>
      </w:r>
      <w:r w:rsidR="009E10B3">
        <w:rPr>
          <w:b/>
          <w:sz w:val="28"/>
          <w:szCs w:val="28"/>
        </w:rPr>
        <w:t xml:space="preserve"> сада  №16 «Колокольчик» за 2017</w:t>
      </w:r>
      <w:r w:rsidRPr="00AE2567">
        <w:rPr>
          <w:b/>
          <w:sz w:val="28"/>
          <w:szCs w:val="28"/>
        </w:rPr>
        <w:t xml:space="preserve"> год</w:t>
      </w:r>
    </w:p>
    <w:p w:rsidR="00AE2567" w:rsidRPr="00534261" w:rsidRDefault="00AE2567" w:rsidP="00AE2567">
      <w:pPr>
        <w:jc w:val="center"/>
        <w:rPr>
          <w:i/>
          <w:sz w:val="28"/>
          <w:szCs w:val="28"/>
        </w:rPr>
      </w:pPr>
      <w:r w:rsidRPr="00534261">
        <w:rPr>
          <w:i/>
          <w:sz w:val="28"/>
          <w:szCs w:val="28"/>
        </w:rPr>
        <w:t xml:space="preserve">Первичная профсоюзная организация МБДОУ детского сада №16 «Колокольчик» в настоящее время 55 человек, что составляет </w:t>
      </w:r>
      <w:r w:rsidR="007415CF">
        <w:rPr>
          <w:i/>
          <w:sz w:val="28"/>
          <w:szCs w:val="28"/>
        </w:rPr>
        <w:t>98</w:t>
      </w:r>
      <w:r w:rsidR="007D4A61" w:rsidRPr="00534261">
        <w:rPr>
          <w:i/>
          <w:sz w:val="28"/>
          <w:szCs w:val="28"/>
        </w:rPr>
        <w:t>% от общего числа сотрудников детского сада. Профсоюзная организация создана с целью повышения социальной защиты работников детского сада, отстаивает социальной защиты работников детского сада, отстаивает социально –экономические и трудовые права и интересы работников. Основной целью профсоюза является представительство и защита социально –трудовых прав и интересов членов профсоюза. Профсоюзный комитет ДОУ входит в организационную структуру городского и краевого Комитете профсоюза, поэтому первичная организация действует не сама по себе</w:t>
      </w:r>
      <w:proofErr w:type="gramStart"/>
      <w:r w:rsidR="007D4A61" w:rsidRPr="00534261">
        <w:rPr>
          <w:i/>
          <w:sz w:val="28"/>
          <w:szCs w:val="28"/>
        </w:rPr>
        <w:t xml:space="preserve"> ,</w:t>
      </w:r>
      <w:proofErr w:type="gramEnd"/>
      <w:r w:rsidR="007D4A61" w:rsidRPr="00534261">
        <w:rPr>
          <w:i/>
          <w:sz w:val="28"/>
          <w:szCs w:val="28"/>
        </w:rPr>
        <w:t>а является представителем коллектива и выражает его интересы. Выборным и исполнительным органом профсоюзной организации ДОУ является профком.</w:t>
      </w:r>
    </w:p>
    <w:p w:rsidR="007D4A61" w:rsidRDefault="0057712D" w:rsidP="00AE256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Председатель профсоюзного комитете:</w:t>
      </w:r>
    </w:p>
    <w:p w:rsidR="0057712D" w:rsidRDefault="0057712D" w:rsidP="00AE256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Кехваева</w:t>
      </w:r>
      <w:proofErr w:type="spellEnd"/>
      <w:r>
        <w:rPr>
          <w:b/>
          <w:sz w:val="28"/>
          <w:szCs w:val="28"/>
        </w:rPr>
        <w:t xml:space="preserve"> А</w:t>
      </w:r>
      <w:r w:rsidR="00BA28A5">
        <w:rPr>
          <w:b/>
          <w:sz w:val="28"/>
          <w:szCs w:val="28"/>
        </w:rPr>
        <w:t xml:space="preserve">нжелика </w:t>
      </w:r>
      <w:r>
        <w:rPr>
          <w:b/>
          <w:sz w:val="28"/>
          <w:szCs w:val="28"/>
        </w:rPr>
        <w:t>Г</w:t>
      </w:r>
      <w:r w:rsidR="00BA28A5">
        <w:rPr>
          <w:b/>
          <w:sz w:val="28"/>
          <w:szCs w:val="28"/>
        </w:rPr>
        <w:t>ригорьевна</w:t>
      </w:r>
    </w:p>
    <w:p w:rsidR="0057712D" w:rsidRDefault="0057712D" w:rsidP="00AE256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Члены профсоюзного комитете:</w:t>
      </w:r>
    </w:p>
    <w:p w:rsidR="00BA28A5" w:rsidRDefault="0057712D" w:rsidP="00AE2567">
      <w:pPr>
        <w:jc w:val="center"/>
        <w:rPr>
          <w:b/>
          <w:sz w:val="28"/>
          <w:szCs w:val="28"/>
        </w:rPr>
      </w:pPr>
      <w:r w:rsidRPr="0057712D">
        <w:rPr>
          <w:b/>
          <w:sz w:val="28"/>
          <w:szCs w:val="28"/>
        </w:rPr>
        <w:t>Сушкова С</w:t>
      </w:r>
      <w:r w:rsidR="00BA28A5">
        <w:rPr>
          <w:b/>
          <w:sz w:val="28"/>
          <w:szCs w:val="28"/>
        </w:rPr>
        <w:t xml:space="preserve">ветлана </w:t>
      </w:r>
      <w:r w:rsidRPr="0057712D">
        <w:rPr>
          <w:b/>
          <w:sz w:val="28"/>
          <w:szCs w:val="28"/>
        </w:rPr>
        <w:t>В</w:t>
      </w:r>
      <w:r w:rsidR="00BA28A5">
        <w:rPr>
          <w:b/>
          <w:sz w:val="28"/>
          <w:szCs w:val="28"/>
        </w:rPr>
        <w:t xml:space="preserve">асильевна </w:t>
      </w:r>
    </w:p>
    <w:p w:rsidR="0057712D" w:rsidRDefault="00861F30" w:rsidP="00AE2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–секретарь, заместитель Пр</w:t>
      </w:r>
      <w:r w:rsidR="00BA28A5">
        <w:rPr>
          <w:b/>
          <w:sz w:val="28"/>
          <w:szCs w:val="28"/>
        </w:rPr>
        <w:t>едседателя</w:t>
      </w:r>
    </w:p>
    <w:p w:rsidR="0057712D" w:rsidRDefault="0057712D" w:rsidP="00AE256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Уполномоченный по охране труда</w:t>
      </w:r>
    </w:p>
    <w:p w:rsidR="0057712D" w:rsidRDefault="0057712D" w:rsidP="00AE2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Борщев И</w:t>
      </w:r>
      <w:r w:rsidR="00BA28A5">
        <w:rPr>
          <w:b/>
          <w:sz w:val="28"/>
          <w:szCs w:val="28"/>
        </w:rPr>
        <w:t xml:space="preserve">горь </w:t>
      </w:r>
      <w:r>
        <w:rPr>
          <w:b/>
          <w:sz w:val="28"/>
          <w:szCs w:val="28"/>
        </w:rPr>
        <w:t>С</w:t>
      </w:r>
      <w:r w:rsidR="00BA28A5">
        <w:rPr>
          <w:b/>
          <w:sz w:val="28"/>
          <w:szCs w:val="28"/>
        </w:rPr>
        <w:t>ергеевич</w:t>
      </w:r>
    </w:p>
    <w:p w:rsidR="00BA28A5" w:rsidRDefault="00BA28A5" w:rsidP="00AE256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Реви</w:t>
      </w:r>
      <w:r w:rsidR="00861F30">
        <w:rPr>
          <w:b/>
          <w:sz w:val="28"/>
          <w:szCs w:val="28"/>
          <w:u w:val="single"/>
        </w:rPr>
        <w:t>зионная ко</w:t>
      </w:r>
      <w:r>
        <w:rPr>
          <w:b/>
          <w:sz w:val="28"/>
          <w:szCs w:val="28"/>
          <w:u w:val="single"/>
        </w:rPr>
        <w:t>миссия</w:t>
      </w:r>
    </w:p>
    <w:p w:rsidR="00BA28A5" w:rsidRDefault="00BA28A5" w:rsidP="00AE2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Титаева Татьяна Михайловна</w:t>
      </w:r>
    </w:p>
    <w:p w:rsidR="00BA28A5" w:rsidRPr="00BA28A5" w:rsidRDefault="00BA28A5" w:rsidP="00AE256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Тимурина</w:t>
      </w:r>
      <w:proofErr w:type="spellEnd"/>
      <w:r>
        <w:rPr>
          <w:b/>
          <w:sz w:val="28"/>
          <w:szCs w:val="28"/>
        </w:rPr>
        <w:t xml:space="preserve"> Елена Ивановна</w:t>
      </w:r>
    </w:p>
    <w:p w:rsidR="0057712D" w:rsidRDefault="0057712D" w:rsidP="00AE256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Ответственные по культ массовой работе:</w:t>
      </w:r>
    </w:p>
    <w:p w:rsidR="00BA28A5" w:rsidRDefault="00BA28A5" w:rsidP="00AE256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Рябова Елена Юрьевна</w:t>
      </w:r>
    </w:p>
    <w:p w:rsidR="00D662C0" w:rsidRPr="00575D4D" w:rsidRDefault="00D662C0" w:rsidP="00534261">
      <w:pPr>
        <w:jc w:val="both"/>
        <w:rPr>
          <w:i/>
          <w:sz w:val="28"/>
          <w:szCs w:val="28"/>
        </w:rPr>
      </w:pPr>
    </w:p>
    <w:p w:rsidR="0057712D" w:rsidRPr="00575D4D" w:rsidRDefault="00534261" w:rsidP="00534261">
      <w:pPr>
        <w:jc w:val="both"/>
        <w:rPr>
          <w:i/>
          <w:sz w:val="28"/>
          <w:szCs w:val="28"/>
        </w:rPr>
      </w:pPr>
      <w:r w:rsidRPr="00575D4D">
        <w:rPr>
          <w:i/>
          <w:sz w:val="28"/>
          <w:szCs w:val="28"/>
        </w:rPr>
        <w:lastRenderedPageBreak/>
        <w:t xml:space="preserve"> </w:t>
      </w:r>
      <w:r w:rsidR="00575D4D" w:rsidRPr="00575D4D">
        <w:rPr>
          <w:i/>
          <w:sz w:val="28"/>
          <w:szCs w:val="28"/>
        </w:rPr>
        <w:t xml:space="preserve">     </w:t>
      </w:r>
      <w:r w:rsidR="00D662C0" w:rsidRPr="00575D4D">
        <w:rPr>
          <w:i/>
          <w:sz w:val="28"/>
          <w:szCs w:val="28"/>
        </w:rPr>
        <w:t xml:space="preserve">В течение 2017 </w:t>
      </w:r>
      <w:r w:rsidR="0057712D" w:rsidRPr="00575D4D">
        <w:rPr>
          <w:i/>
          <w:sz w:val="28"/>
          <w:szCs w:val="28"/>
        </w:rPr>
        <w:t xml:space="preserve"> года </w:t>
      </w:r>
      <w:r w:rsidRPr="00575D4D">
        <w:rPr>
          <w:i/>
          <w:sz w:val="28"/>
          <w:szCs w:val="28"/>
        </w:rPr>
        <w:t>про</w:t>
      </w:r>
      <w:r w:rsidR="0057712D" w:rsidRPr="00575D4D">
        <w:rPr>
          <w:i/>
          <w:sz w:val="28"/>
          <w:szCs w:val="28"/>
        </w:rPr>
        <w:t>фсоюзная организация:</w:t>
      </w:r>
    </w:p>
    <w:p w:rsidR="0057712D" w:rsidRPr="00575D4D" w:rsidRDefault="0057712D" w:rsidP="00534261">
      <w:pPr>
        <w:jc w:val="both"/>
        <w:rPr>
          <w:i/>
          <w:sz w:val="28"/>
          <w:szCs w:val="28"/>
        </w:rPr>
      </w:pPr>
      <w:r w:rsidRPr="00575D4D">
        <w:rPr>
          <w:i/>
          <w:sz w:val="28"/>
          <w:szCs w:val="28"/>
        </w:rPr>
        <w:t>-вела учет и сохранение документов первичной профсоюзной организации в течении отчетного периода;</w:t>
      </w:r>
    </w:p>
    <w:p w:rsidR="0057712D" w:rsidRPr="00575D4D" w:rsidRDefault="0057712D" w:rsidP="00534261">
      <w:pPr>
        <w:jc w:val="both"/>
        <w:rPr>
          <w:i/>
          <w:sz w:val="28"/>
          <w:szCs w:val="28"/>
        </w:rPr>
      </w:pPr>
      <w:r w:rsidRPr="00575D4D">
        <w:rPr>
          <w:i/>
          <w:sz w:val="28"/>
          <w:szCs w:val="28"/>
        </w:rPr>
        <w:t>-решала уставные задачи профсоюза по представительству и защите социально-трудовых прав и профессиональных интересов членов профсоюза</w:t>
      </w:r>
    </w:p>
    <w:p w:rsidR="0057712D" w:rsidRPr="00575D4D" w:rsidRDefault="0057712D" w:rsidP="00534261">
      <w:pPr>
        <w:jc w:val="both"/>
        <w:rPr>
          <w:i/>
          <w:sz w:val="28"/>
          <w:szCs w:val="28"/>
        </w:rPr>
      </w:pPr>
      <w:r w:rsidRPr="00575D4D">
        <w:rPr>
          <w:i/>
          <w:sz w:val="28"/>
          <w:szCs w:val="28"/>
        </w:rPr>
        <w:t>- участвовала в аттестации педагогических работников детского сада;</w:t>
      </w:r>
    </w:p>
    <w:p w:rsidR="0057712D" w:rsidRPr="00575D4D" w:rsidRDefault="0057712D" w:rsidP="00534261">
      <w:pPr>
        <w:jc w:val="both"/>
        <w:rPr>
          <w:i/>
          <w:sz w:val="28"/>
          <w:szCs w:val="28"/>
        </w:rPr>
      </w:pPr>
      <w:r w:rsidRPr="00575D4D">
        <w:rPr>
          <w:i/>
          <w:sz w:val="28"/>
          <w:szCs w:val="28"/>
        </w:rPr>
        <w:t>- составляла график отпусков, осуществляла контроль за соблюдением законодательства о труде и охране труда;</w:t>
      </w:r>
    </w:p>
    <w:p w:rsidR="0057712D" w:rsidRPr="00575D4D" w:rsidRDefault="0057712D" w:rsidP="00534261">
      <w:pPr>
        <w:jc w:val="both"/>
        <w:rPr>
          <w:i/>
          <w:sz w:val="28"/>
          <w:szCs w:val="28"/>
        </w:rPr>
      </w:pPr>
      <w:r w:rsidRPr="00575D4D">
        <w:rPr>
          <w:i/>
          <w:sz w:val="28"/>
          <w:szCs w:val="28"/>
        </w:rPr>
        <w:t>-организовывала прием в профсоюз работников дошкольного учреждения.</w:t>
      </w:r>
    </w:p>
    <w:p w:rsidR="0057712D" w:rsidRPr="00575D4D" w:rsidRDefault="00534261" w:rsidP="00534261">
      <w:pPr>
        <w:jc w:val="both"/>
        <w:rPr>
          <w:i/>
          <w:sz w:val="28"/>
          <w:szCs w:val="28"/>
        </w:rPr>
      </w:pPr>
      <w:r w:rsidRPr="00575D4D">
        <w:rPr>
          <w:i/>
          <w:sz w:val="28"/>
          <w:szCs w:val="28"/>
        </w:rPr>
        <w:t xml:space="preserve">     </w:t>
      </w:r>
      <w:r w:rsidR="008551A4" w:rsidRPr="00575D4D">
        <w:rPr>
          <w:i/>
          <w:sz w:val="28"/>
          <w:szCs w:val="28"/>
        </w:rPr>
        <w:t>Велась работа по принятию изменений и дополнений в Положении об оплате труда работников, в  коллективный договор между администрацией детского сада и профкомом, в которых предусмотрены дополнительные меры социальной защиты работников.</w:t>
      </w:r>
    </w:p>
    <w:p w:rsidR="00575D4D" w:rsidRDefault="00534261" w:rsidP="00534261">
      <w:pPr>
        <w:jc w:val="both"/>
        <w:rPr>
          <w:i/>
          <w:sz w:val="28"/>
          <w:szCs w:val="28"/>
        </w:rPr>
      </w:pPr>
      <w:r w:rsidRPr="00575D4D">
        <w:rPr>
          <w:i/>
          <w:sz w:val="28"/>
          <w:szCs w:val="28"/>
        </w:rPr>
        <w:t xml:space="preserve">    </w:t>
      </w:r>
      <w:r w:rsidR="00BB553C">
        <w:rPr>
          <w:i/>
          <w:sz w:val="28"/>
          <w:szCs w:val="28"/>
        </w:rPr>
        <w:t xml:space="preserve"> </w:t>
      </w:r>
      <w:r w:rsidR="008551A4" w:rsidRPr="00575D4D">
        <w:rPr>
          <w:i/>
          <w:sz w:val="28"/>
          <w:szCs w:val="28"/>
        </w:rPr>
        <w:t>В течени</w:t>
      </w:r>
      <w:proofErr w:type="gramStart"/>
      <w:r w:rsidR="008551A4" w:rsidRPr="00575D4D">
        <w:rPr>
          <w:i/>
          <w:sz w:val="28"/>
          <w:szCs w:val="28"/>
        </w:rPr>
        <w:t>и</w:t>
      </w:r>
      <w:proofErr w:type="gramEnd"/>
      <w:r w:rsidR="008551A4" w:rsidRPr="00575D4D">
        <w:rPr>
          <w:i/>
          <w:sz w:val="28"/>
          <w:szCs w:val="28"/>
        </w:rPr>
        <w:t xml:space="preserve"> отчетного периода проверялось наличие трудовых договоров с работниками, порядок их заключения , содержание, правильность заполнения трудовых книжек; наличие дополнительных соглашений с работниками, правильность начислений компенсационных выплат ; под контролем-вопросы охраны труда. Замечаний не выявлено. Один раз в полугодие комиссия по охране труда проверяла выполнение соглашения по охране труда, проводила</w:t>
      </w:r>
      <w:r w:rsidR="00144D72" w:rsidRPr="00575D4D">
        <w:rPr>
          <w:i/>
          <w:sz w:val="28"/>
          <w:szCs w:val="28"/>
        </w:rPr>
        <w:t xml:space="preserve"> очередной инструктаж по охране труда на рабочем месте. Планы работы и соглашения по ОТ согласовались с профсоюзным комитетом, утверждались заведующим. Общественный надзор в ДОУ за соблюдением техники безопасности выполняется  уполном</w:t>
      </w:r>
      <w:r w:rsidR="00575D4D">
        <w:rPr>
          <w:i/>
          <w:sz w:val="28"/>
          <w:szCs w:val="28"/>
        </w:rPr>
        <w:t>оченным по охране труда Борщев</w:t>
      </w:r>
      <w:r w:rsidR="00144D72" w:rsidRPr="00575D4D">
        <w:rPr>
          <w:i/>
          <w:sz w:val="28"/>
          <w:szCs w:val="28"/>
        </w:rPr>
        <w:t xml:space="preserve"> </w:t>
      </w:r>
      <w:r w:rsidR="00575D4D">
        <w:rPr>
          <w:i/>
          <w:sz w:val="28"/>
          <w:szCs w:val="28"/>
        </w:rPr>
        <w:t>Игорь  Сергеевич</w:t>
      </w:r>
      <w:r w:rsidR="00575D4D" w:rsidRPr="00575D4D">
        <w:rPr>
          <w:i/>
          <w:sz w:val="28"/>
          <w:szCs w:val="28"/>
        </w:rPr>
        <w:t xml:space="preserve">. </w:t>
      </w:r>
    </w:p>
    <w:p w:rsidR="00144D72" w:rsidRPr="00575D4D" w:rsidRDefault="00575D4D" w:rsidP="0053426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575D4D">
        <w:rPr>
          <w:i/>
          <w:sz w:val="28"/>
          <w:szCs w:val="28"/>
        </w:rPr>
        <w:t>В ДОУ в 2017</w:t>
      </w:r>
      <w:r w:rsidR="00144D72" w:rsidRPr="00575D4D">
        <w:rPr>
          <w:i/>
          <w:sz w:val="28"/>
          <w:szCs w:val="28"/>
        </w:rPr>
        <w:t xml:space="preserve"> году пересмотрены и обновлены все виды инструкций по охране труда, приведены в порядок вся документация. Проведена работа по оформлению,  согласованию с работодателем и регистрации таких документов как</w:t>
      </w:r>
      <w:proofErr w:type="gramStart"/>
      <w:r w:rsidR="00144D72" w:rsidRPr="00575D4D">
        <w:rPr>
          <w:i/>
          <w:sz w:val="28"/>
          <w:szCs w:val="28"/>
        </w:rPr>
        <w:t xml:space="preserve"> :</w:t>
      </w:r>
      <w:proofErr w:type="gramEnd"/>
      <w:r w:rsidR="00144D72" w:rsidRPr="00575D4D">
        <w:rPr>
          <w:i/>
          <w:sz w:val="28"/>
          <w:szCs w:val="28"/>
        </w:rPr>
        <w:t xml:space="preserve"> Правила внутреннего распорядка Положение « Об оплате труда» работников МБДОУ </w:t>
      </w:r>
      <w:r w:rsidRPr="00575D4D">
        <w:rPr>
          <w:i/>
          <w:sz w:val="28"/>
          <w:szCs w:val="28"/>
        </w:rPr>
        <w:t xml:space="preserve">д/ детский сад </w:t>
      </w:r>
      <w:r w:rsidR="00152F94" w:rsidRPr="00575D4D">
        <w:rPr>
          <w:i/>
          <w:sz w:val="28"/>
          <w:szCs w:val="28"/>
        </w:rPr>
        <w:t>№16</w:t>
      </w:r>
      <w:r w:rsidR="00144D72" w:rsidRPr="00575D4D">
        <w:rPr>
          <w:i/>
          <w:sz w:val="28"/>
          <w:szCs w:val="28"/>
        </w:rPr>
        <w:t>«Колокольчик»</w:t>
      </w:r>
    </w:p>
    <w:p w:rsidR="00152F94" w:rsidRPr="00575D4D" w:rsidRDefault="00534261" w:rsidP="00534261">
      <w:pPr>
        <w:jc w:val="both"/>
        <w:rPr>
          <w:i/>
          <w:sz w:val="28"/>
          <w:szCs w:val="28"/>
        </w:rPr>
      </w:pPr>
      <w:r w:rsidRPr="00575D4D">
        <w:rPr>
          <w:i/>
          <w:sz w:val="28"/>
          <w:szCs w:val="28"/>
        </w:rPr>
        <w:t xml:space="preserve">   </w:t>
      </w:r>
      <w:r w:rsidR="00BB553C">
        <w:rPr>
          <w:i/>
          <w:sz w:val="28"/>
          <w:szCs w:val="28"/>
        </w:rPr>
        <w:t xml:space="preserve"> </w:t>
      </w:r>
      <w:r w:rsidRPr="00575D4D">
        <w:rPr>
          <w:i/>
          <w:sz w:val="28"/>
          <w:szCs w:val="28"/>
        </w:rPr>
        <w:t xml:space="preserve"> </w:t>
      </w:r>
      <w:r w:rsidR="00152F94" w:rsidRPr="00575D4D">
        <w:rPr>
          <w:i/>
          <w:sz w:val="28"/>
          <w:szCs w:val="28"/>
        </w:rPr>
        <w:t xml:space="preserve">Для поддержания здоровой атмосферы в коллективе проводится культурно просветительская работа. Традицией стали встречи </w:t>
      </w:r>
      <w:r w:rsidR="00152F94" w:rsidRPr="00575D4D">
        <w:rPr>
          <w:i/>
          <w:sz w:val="28"/>
          <w:szCs w:val="28"/>
        </w:rPr>
        <w:lastRenderedPageBreak/>
        <w:t>коллектива по праздникам: День дошкольного работника, Новый год, 8 Марта, участие в демонстрации и праздновании Дня победы 9 мая.</w:t>
      </w:r>
    </w:p>
    <w:p w:rsidR="00152F94" w:rsidRPr="00575D4D" w:rsidRDefault="00534261" w:rsidP="00534261">
      <w:pPr>
        <w:jc w:val="both"/>
        <w:rPr>
          <w:i/>
          <w:sz w:val="28"/>
          <w:szCs w:val="28"/>
        </w:rPr>
      </w:pPr>
      <w:r w:rsidRPr="00575D4D">
        <w:rPr>
          <w:i/>
          <w:sz w:val="28"/>
          <w:szCs w:val="28"/>
        </w:rPr>
        <w:t xml:space="preserve">  </w:t>
      </w:r>
      <w:r w:rsidR="00BB553C">
        <w:rPr>
          <w:i/>
          <w:sz w:val="28"/>
          <w:szCs w:val="28"/>
        </w:rPr>
        <w:t xml:space="preserve">   </w:t>
      </w:r>
      <w:r w:rsidR="00152F94" w:rsidRPr="00575D4D">
        <w:rPr>
          <w:i/>
          <w:sz w:val="28"/>
          <w:szCs w:val="28"/>
        </w:rPr>
        <w:t>В целях информационного обеспечения деятельности профсоюза были оформлены стенд «Мой профсоюз», страничка на сайте детского сада. Работают локальные документы деятельности профсоюзной организации в детском саду:</w:t>
      </w:r>
    </w:p>
    <w:p w:rsidR="00152F94" w:rsidRPr="00575D4D" w:rsidRDefault="00152F94" w:rsidP="00534261">
      <w:pPr>
        <w:jc w:val="both"/>
        <w:rPr>
          <w:i/>
          <w:sz w:val="28"/>
          <w:szCs w:val="28"/>
        </w:rPr>
      </w:pPr>
      <w:r w:rsidRPr="00575D4D">
        <w:rPr>
          <w:i/>
          <w:sz w:val="28"/>
          <w:szCs w:val="28"/>
        </w:rPr>
        <w:t>-положение о первичной проф. Организации МБДОУ д/с №16 «Колокольчик»</w:t>
      </w:r>
    </w:p>
    <w:p w:rsidR="00152F94" w:rsidRPr="00575D4D" w:rsidRDefault="00152F94" w:rsidP="00534261">
      <w:pPr>
        <w:jc w:val="both"/>
        <w:rPr>
          <w:i/>
          <w:sz w:val="28"/>
          <w:szCs w:val="28"/>
        </w:rPr>
      </w:pPr>
      <w:r w:rsidRPr="00575D4D">
        <w:rPr>
          <w:i/>
          <w:sz w:val="28"/>
          <w:szCs w:val="28"/>
        </w:rPr>
        <w:t>-положение об организации работы в области охраны труда;</w:t>
      </w:r>
    </w:p>
    <w:p w:rsidR="00152F94" w:rsidRPr="00575D4D" w:rsidRDefault="00152F94" w:rsidP="00534261">
      <w:pPr>
        <w:jc w:val="both"/>
        <w:rPr>
          <w:i/>
          <w:sz w:val="28"/>
          <w:szCs w:val="28"/>
        </w:rPr>
      </w:pPr>
      <w:r w:rsidRPr="00575D4D">
        <w:rPr>
          <w:i/>
          <w:sz w:val="28"/>
          <w:szCs w:val="28"/>
        </w:rPr>
        <w:t>-положение о комиссии  по охране труда</w:t>
      </w:r>
    </w:p>
    <w:p w:rsidR="00152F94" w:rsidRPr="00575D4D" w:rsidRDefault="00152F94" w:rsidP="00534261">
      <w:pPr>
        <w:jc w:val="both"/>
        <w:rPr>
          <w:i/>
          <w:sz w:val="28"/>
          <w:szCs w:val="28"/>
        </w:rPr>
      </w:pPr>
      <w:r w:rsidRPr="00575D4D">
        <w:rPr>
          <w:i/>
          <w:sz w:val="28"/>
          <w:szCs w:val="28"/>
        </w:rPr>
        <w:t xml:space="preserve">-положение об </w:t>
      </w:r>
      <w:r w:rsidR="00D662C0" w:rsidRPr="00575D4D">
        <w:rPr>
          <w:i/>
          <w:sz w:val="28"/>
          <w:szCs w:val="28"/>
        </w:rPr>
        <w:t>уполномоченном</w:t>
      </w:r>
      <w:r w:rsidRPr="00575D4D">
        <w:rPr>
          <w:i/>
          <w:sz w:val="28"/>
          <w:szCs w:val="28"/>
        </w:rPr>
        <w:t xml:space="preserve"> лице по охране </w:t>
      </w:r>
      <w:r w:rsidR="00D662C0" w:rsidRPr="00575D4D">
        <w:rPr>
          <w:i/>
          <w:sz w:val="28"/>
          <w:szCs w:val="28"/>
        </w:rPr>
        <w:t>труда</w:t>
      </w:r>
    </w:p>
    <w:p w:rsidR="00152F94" w:rsidRPr="00575D4D" w:rsidRDefault="00152F94" w:rsidP="00534261">
      <w:pPr>
        <w:jc w:val="both"/>
        <w:rPr>
          <w:i/>
          <w:sz w:val="28"/>
          <w:szCs w:val="28"/>
        </w:rPr>
      </w:pPr>
      <w:r w:rsidRPr="00575D4D">
        <w:rPr>
          <w:i/>
          <w:sz w:val="28"/>
          <w:szCs w:val="28"/>
        </w:rPr>
        <w:t>-план работы комиссии по охране труда на 2017 год</w:t>
      </w:r>
      <w:r w:rsidR="00FC6C86" w:rsidRPr="00575D4D">
        <w:rPr>
          <w:i/>
          <w:sz w:val="28"/>
          <w:szCs w:val="28"/>
        </w:rPr>
        <w:t>.</w:t>
      </w:r>
    </w:p>
    <w:p w:rsidR="00FC6C86" w:rsidRPr="00575D4D" w:rsidRDefault="00534261" w:rsidP="00BA28A5">
      <w:pPr>
        <w:jc w:val="both"/>
        <w:rPr>
          <w:i/>
          <w:sz w:val="28"/>
          <w:szCs w:val="28"/>
        </w:rPr>
      </w:pPr>
      <w:r w:rsidRPr="00575D4D">
        <w:rPr>
          <w:i/>
          <w:sz w:val="28"/>
          <w:szCs w:val="28"/>
        </w:rPr>
        <w:t xml:space="preserve">  </w:t>
      </w:r>
      <w:r w:rsidR="00BB553C">
        <w:rPr>
          <w:i/>
          <w:sz w:val="28"/>
          <w:szCs w:val="28"/>
        </w:rPr>
        <w:t xml:space="preserve"> </w:t>
      </w:r>
      <w:r w:rsidRPr="00575D4D">
        <w:rPr>
          <w:i/>
          <w:sz w:val="28"/>
          <w:szCs w:val="28"/>
        </w:rPr>
        <w:t xml:space="preserve">  </w:t>
      </w:r>
      <w:r w:rsidR="00FC6C86" w:rsidRPr="00575D4D">
        <w:rPr>
          <w:i/>
          <w:sz w:val="28"/>
          <w:szCs w:val="28"/>
        </w:rPr>
        <w:t>З</w:t>
      </w:r>
      <w:r w:rsidR="00BA28A5" w:rsidRPr="00575D4D">
        <w:rPr>
          <w:i/>
          <w:sz w:val="28"/>
          <w:szCs w:val="28"/>
        </w:rPr>
        <w:t>а отчетный период состоялось  13</w:t>
      </w:r>
      <w:r w:rsidR="00FC6C86" w:rsidRPr="00575D4D">
        <w:rPr>
          <w:i/>
          <w:sz w:val="28"/>
          <w:szCs w:val="28"/>
        </w:rPr>
        <w:t xml:space="preserve"> </w:t>
      </w:r>
      <w:proofErr w:type="gramStart"/>
      <w:r w:rsidR="00FC6C86" w:rsidRPr="00575D4D">
        <w:rPr>
          <w:i/>
          <w:sz w:val="28"/>
          <w:szCs w:val="28"/>
        </w:rPr>
        <w:t>заседании</w:t>
      </w:r>
      <w:proofErr w:type="gramEnd"/>
      <w:r w:rsidR="00FC6C86" w:rsidRPr="00575D4D">
        <w:rPr>
          <w:i/>
          <w:sz w:val="28"/>
          <w:szCs w:val="28"/>
        </w:rPr>
        <w:t xml:space="preserve"> профсоюзного комитета  </w:t>
      </w:r>
      <w:r w:rsidR="00BA28A5" w:rsidRPr="00575D4D">
        <w:rPr>
          <w:i/>
          <w:color w:val="000000"/>
          <w:sz w:val="28"/>
          <w:szCs w:val="28"/>
          <w:shd w:val="clear" w:color="auto" w:fill="FFFFFF"/>
        </w:rPr>
        <w:t>Тематика заседаний профкома была разнообразной и зависела от поступающих вопросов и заявлений, как от членов профсоюза, так и от вышестоящих инстанций</w:t>
      </w:r>
      <w:r w:rsidR="00BA28A5" w:rsidRPr="00575D4D">
        <w:rPr>
          <w:i/>
          <w:sz w:val="28"/>
          <w:szCs w:val="28"/>
        </w:rPr>
        <w:t xml:space="preserve"> </w:t>
      </w:r>
    </w:p>
    <w:p w:rsidR="00FC6C86" w:rsidRPr="00575D4D" w:rsidRDefault="00BB553C" w:rsidP="0053426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FC6C86" w:rsidRPr="00575D4D">
        <w:rPr>
          <w:i/>
          <w:sz w:val="28"/>
          <w:szCs w:val="28"/>
        </w:rPr>
        <w:t>В течении отчетного периода ПК осуществлял проверку;</w:t>
      </w:r>
    </w:p>
    <w:p w:rsidR="00FC6C86" w:rsidRPr="00575D4D" w:rsidRDefault="00FC6C86" w:rsidP="00534261">
      <w:pPr>
        <w:jc w:val="both"/>
        <w:rPr>
          <w:i/>
          <w:sz w:val="28"/>
          <w:szCs w:val="28"/>
        </w:rPr>
      </w:pPr>
      <w:r w:rsidRPr="00575D4D">
        <w:rPr>
          <w:i/>
          <w:sz w:val="28"/>
          <w:szCs w:val="28"/>
        </w:rPr>
        <w:t>-соглашение по охране труда;</w:t>
      </w:r>
    </w:p>
    <w:p w:rsidR="00FC6C86" w:rsidRPr="00575D4D" w:rsidRDefault="00FC6C86" w:rsidP="00534261">
      <w:pPr>
        <w:jc w:val="both"/>
        <w:rPr>
          <w:i/>
          <w:sz w:val="28"/>
          <w:szCs w:val="28"/>
        </w:rPr>
      </w:pPr>
      <w:r w:rsidRPr="00575D4D">
        <w:rPr>
          <w:i/>
          <w:sz w:val="28"/>
          <w:szCs w:val="28"/>
        </w:rPr>
        <w:t>-прохождение сотрудников медосмотра</w:t>
      </w:r>
    </w:p>
    <w:p w:rsidR="00FC6C86" w:rsidRPr="00575D4D" w:rsidRDefault="00FC6C86" w:rsidP="00534261">
      <w:pPr>
        <w:jc w:val="both"/>
        <w:rPr>
          <w:i/>
          <w:sz w:val="28"/>
          <w:szCs w:val="28"/>
        </w:rPr>
      </w:pPr>
      <w:r w:rsidRPr="00575D4D">
        <w:rPr>
          <w:i/>
          <w:sz w:val="28"/>
          <w:szCs w:val="28"/>
        </w:rPr>
        <w:t>-оформление трудовых книжек</w:t>
      </w:r>
    </w:p>
    <w:p w:rsidR="00FC6C86" w:rsidRPr="00575D4D" w:rsidRDefault="00FC6C86" w:rsidP="00534261">
      <w:pPr>
        <w:jc w:val="both"/>
        <w:rPr>
          <w:i/>
          <w:sz w:val="28"/>
          <w:szCs w:val="28"/>
        </w:rPr>
      </w:pPr>
      <w:r w:rsidRPr="00575D4D">
        <w:rPr>
          <w:i/>
          <w:sz w:val="28"/>
          <w:szCs w:val="28"/>
        </w:rPr>
        <w:t>-выполнение пунктов коллективного договора</w:t>
      </w:r>
    </w:p>
    <w:p w:rsidR="00FC6C86" w:rsidRPr="00575D4D" w:rsidRDefault="00FC6C86" w:rsidP="00534261">
      <w:pPr>
        <w:jc w:val="both"/>
        <w:rPr>
          <w:i/>
          <w:sz w:val="28"/>
          <w:szCs w:val="28"/>
        </w:rPr>
      </w:pPr>
      <w:r w:rsidRPr="00575D4D">
        <w:rPr>
          <w:i/>
          <w:sz w:val="28"/>
          <w:szCs w:val="28"/>
        </w:rPr>
        <w:t>-выплат пособия по временной нетрудоспособности.</w:t>
      </w:r>
    </w:p>
    <w:p w:rsidR="00FC6C86" w:rsidRPr="00575D4D" w:rsidRDefault="00534261" w:rsidP="00534261">
      <w:pPr>
        <w:jc w:val="both"/>
        <w:rPr>
          <w:i/>
          <w:sz w:val="28"/>
          <w:szCs w:val="28"/>
        </w:rPr>
      </w:pPr>
      <w:r w:rsidRPr="00575D4D">
        <w:rPr>
          <w:i/>
          <w:sz w:val="28"/>
          <w:szCs w:val="28"/>
        </w:rPr>
        <w:t xml:space="preserve">     </w:t>
      </w:r>
      <w:r w:rsidR="00FC6C86" w:rsidRPr="00575D4D">
        <w:rPr>
          <w:i/>
          <w:sz w:val="28"/>
          <w:szCs w:val="28"/>
        </w:rPr>
        <w:t>Вся деятельность ПК образовательного учреждения опирается на нормативную- правовую базу. Только основываясь на законе и знании правовых норм, профком сможет выстраивать эффективную работу по защите социально – рудовых прав членов ПК от действия или бездействия работодателя.</w:t>
      </w:r>
    </w:p>
    <w:p w:rsidR="00575D4D" w:rsidRPr="00575D4D" w:rsidRDefault="00534261" w:rsidP="00534261">
      <w:pPr>
        <w:jc w:val="both"/>
        <w:rPr>
          <w:i/>
          <w:sz w:val="28"/>
          <w:szCs w:val="28"/>
        </w:rPr>
      </w:pPr>
      <w:r w:rsidRPr="00575D4D">
        <w:rPr>
          <w:i/>
          <w:sz w:val="28"/>
          <w:szCs w:val="28"/>
        </w:rPr>
        <w:t xml:space="preserve">     </w:t>
      </w:r>
      <w:r w:rsidR="00FC6C86" w:rsidRPr="00575D4D">
        <w:rPr>
          <w:i/>
          <w:sz w:val="28"/>
          <w:szCs w:val="28"/>
        </w:rPr>
        <w:t xml:space="preserve">Одним из </w:t>
      </w:r>
      <w:r w:rsidR="0032083E" w:rsidRPr="00575D4D">
        <w:rPr>
          <w:i/>
          <w:sz w:val="28"/>
          <w:szCs w:val="28"/>
        </w:rPr>
        <w:t xml:space="preserve">главных вопросов является охрана жизни и здоровья членов профсоюза. ПК проводил работу по данному  направлению в </w:t>
      </w:r>
      <w:r w:rsidR="0032083E" w:rsidRPr="00575D4D">
        <w:rPr>
          <w:i/>
          <w:sz w:val="28"/>
          <w:szCs w:val="28"/>
        </w:rPr>
        <w:lastRenderedPageBreak/>
        <w:t>соответствии с соглашением по охране труда. Несчастных случаев в детском саду за отчетный период не зарегистрировано.</w:t>
      </w:r>
    </w:p>
    <w:p w:rsidR="0032083E" w:rsidRPr="00575D4D" w:rsidRDefault="00534261" w:rsidP="00534261">
      <w:pPr>
        <w:jc w:val="both"/>
        <w:rPr>
          <w:i/>
          <w:sz w:val="28"/>
          <w:szCs w:val="28"/>
        </w:rPr>
      </w:pPr>
      <w:r w:rsidRPr="00575D4D">
        <w:rPr>
          <w:i/>
          <w:sz w:val="28"/>
          <w:szCs w:val="28"/>
        </w:rPr>
        <w:t xml:space="preserve"> </w:t>
      </w:r>
      <w:r w:rsidR="00BB553C">
        <w:rPr>
          <w:i/>
          <w:sz w:val="28"/>
          <w:szCs w:val="28"/>
        </w:rPr>
        <w:t xml:space="preserve">    </w:t>
      </w:r>
      <w:r w:rsidR="0032083E" w:rsidRPr="00575D4D">
        <w:rPr>
          <w:i/>
          <w:sz w:val="28"/>
          <w:szCs w:val="28"/>
        </w:rPr>
        <w:t>В соответствии  с соглашением по охране труда администрацией МБДОУ приобрела спецодежду для воспитателей и помощников воспитателей, была организованна комплексная медицинская диспансеризация сотрудников. Социальная деятельно</w:t>
      </w:r>
      <w:r w:rsidRPr="00575D4D">
        <w:rPr>
          <w:i/>
          <w:sz w:val="28"/>
          <w:szCs w:val="28"/>
        </w:rPr>
        <w:t>сть ПК велась по следующим напра</w:t>
      </w:r>
      <w:r w:rsidR="0032083E" w:rsidRPr="00575D4D">
        <w:rPr>
          <w:i/>
          <w:sz w:val="28"/>
          <w:szCs w:val="28"/>
        </w:rPr>
        <w:t>влениям</w:t>
      </w:r>
      <w:r w:rsidR="00C44EDE" w:rsidRPr="00575D4D">
        <w:rPr>
          <w:i/>
          <w:sz w:val="28"/>
          <w:szCs w:val="28"/>
        </w:rPr>
        <w:t>:</w:t>
      </w:r>
    </w:p>
    <w:p w:rsidR="00575D4D" w:rsidRPr="00575D4D" w:rsidRDefault="00C44EDE" w:rsidP="00534261">
      <w:pPr>
        <w:jc w:val="both"/>
        <w:rPr>
          <w:i/>
          <w:sz w:val="28"/>
          <w:szCs w:val="28"/>
        </w:rPr>
      </w:pPr>
      <w:r w:rsidRPr="00575D4D">
        <w:rPr>
          <w:i/>
          <w:sz w:val="28"/>
          <w:szCs w:val="28"/>
        </w:rPr>
        <w:t>-социальное страхование;</w:t>
      </w:r>
    </w:p>
    <w:p w:rsidR="00C44EDE" w:rsidRPr="00575D4D" w:rsidRDefault="00C44EDE" w:rsidP="00534261">
      <w:pPr>
        <w:jc w:val="both"/>
        <w:rPr>
          <w:i/>
          <w:sz w:val="28"/>
          <w:szCs w:val="28"/>
        </w:rPr>
      </w:pPr>
      <w:r w:rsidRPr="00575D4D">
        <w:rPr>
          <w:i/>
          <w:sz w:val="28"/>
          <w:szCs w:val="28"/>
        </w:rPr>
        <w:t>- проведение культурно – массовых мероприятий;</w:t>
      </w:r>
    </w:p>
    <w:p w:rsidR="00C44EDE" w:rsidRPr="00575D4D" w:rsidRDefault="00534261" w:rsidP="00534261">
      <w:pPr>
        <w:jc w:val="both"/>
        <w:rPr>
          <w:i/>
          <w:sz w:val="28"/>
          <w:szCs w:val="28"/>
        </w:rPr>
      </w:pPr>
      <w:r w:rsidRPr="00575D4D">
        <w:rPr>
          <w:i/>
          <w:sz w:val="28"/>
          <w:szCs w:val="28"/>
        </w:rPr>
        <w:t xml:space="preserve">     </w:t>
      </w:r>
      <w:r w:rsidR="00C44EDE" w:rsidRPr="00575D4D">
        <w:rPr>
          <w:i/>
          <w:sz w:val="28"/>
          <w:szCs w:val="28"/>
        </w:rPr>
        <w:t>Ревизионная комиссия в отчетный период строила свою работу в соответствии с положением о контрольно – ревизионной комиссии. Проводила ревизию профсоюзных средств один раз в год. Денежные средства расходовались в соответствии с утвержденной на отчетном собрании сметой. Доходы поступали своевременно. Ежеквартально проводилась выборочная проверка правильности взимании членских взносов. Расходы производились в соответствии с решением профкома.</w:t>
      </w:r>
    </w:p>
    <w:p w:rsidR="00C44EDE" w:rsidRPr="00575D4D" w:rsidRDefault="00C44EDE" w:rsidP="00534261">
      <w:pPr>
        <w:jc w:val="both"/>
        <w:rPr>
          <w:i/>
          <w:sz w:val="28"/>
          <w:szCs w:val="28"/>
        </w:rPr>
      </w:pPr>
      <w:r w:rsidRPr="00575D4D">
        <w:rPr>
          <w:i/>
          <w:sz w:val="28"/>
          <w:szCs w:val="28"/>
        </w:rPr>
        <w:t>-материальная помощь 3000</w:t>
      </w:r>
    </w:p>
    <w:p w:rsidR="00F21C63" w:rsidRPr="00F21C63" w:rsidRDefault="00BB553C" w:rsidP="00F21C63">
      <w:pPr>
        <w:spacing w:after="225" w:line="240" w:lineRule="auto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i/>
          <w:sz w:val="28"/>
          <w:szCs w:val="28"/>
          <w:lang w:eastAsia="ru-RU"/>
        </w:rPr>
        <w:t xml:space="preserve">     </w:t>
      </w:r>
      <w:r w:rsidR="00F21C63" w:rsidRPr="00575D4D">
        <w:rPr>
          <w:rFonts w:eastAsia="Times New Roman" w:cstheme="minorHAnsi"/>
          <w:i/>
          <w:sz w:val="28"/>
          <w:szCs w:val="28"/>
          <w:lang w:eastAsia="ru-RU"/>
        </w:rPr>
        <w:t>П</w:t>
      </w:r>
      <w:r w:rsidR="00F21C63" w:rsidRPr="00F21C63">
        <w:rPr>
          <w:rFonts w:eastAsia="Times New Roman" w:cstheme="minorHAnsi"/>
          <w:i/>
          <w:sz w:val="28"/>
          <w:szCs w:val="28"/>
          <w:lang w:eastAsia="ru-RU"/>
        </w:rPr>
        <w:t>роводи</w:t>
      </w:r>
      <w:r w:rsidR="00F21C63" w:rsidRPr="00575D4D">
        <w:rPr>
          <w:rFonts w:eastAsia="Times New Roman" w:cstheme="minorHAnsi"/>
          <w:i/>
          <w:sz w:val="28"/>
          <w:szCs w:val="28"/>
          <w:lang w:eastAsia="ru-RU"/>
        </w:rPr>
        <w:t>лась  большая  работа</w:t>
      </w:r>
      <w:r w:rsidR="00F21C63" w:rsidRPr="00F21C63">
        <w:rPr>
          <w:rFonts w:eastAsia="Times New Roman" w:cstheme="minorHAnsi"/>
          <w:i/>
          <w:sz w:val="28"/>
          <w:szCs w:val="28"/>
          <w:lang w:eastAsia="ru-RU"/>
        </w:rPr>
        <w:t xml:space="preserve">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сада используются:</w:t>
      </w:r>
    </w:p>
    <w:p w:rsidR="00F21C63" w:rsidRPr="00F21C63" w:rsidRDefault="00F21C63" w:rsidP="00F21C63">
      <w:pPr>
        <w:numPr>
          <w:ilvl w:val="0"/>
          <w:numId w:val="1"/>
        </w:numPr>
        <w:spacing w:after="0" w:line="300" w:lineRule="atLeast"/>
        <w:ind w:left="375"/>
        <w:rPr>
          <w:rFonts w:eastAsia="Times New Roman" w:cstheme="minorHAnsi"/>
          <w:i/>
          <w:sz w:val="28"/>
          <w:szCs w:val="28"/>
          <w:lang w:eastAsia="ru-RU"/>
        </w:rPr>
      </w:pPr>
      <w:r w:rsidRPr="00F21C63">
        <w:rPr>
          <w:rFonts w:eastAsia="Times New Roman" w:cstheme="minorHAnsi"/>
          <w:i/>
          <w:sz w:val="28"/>
          <w:szCs w:val="28"/>
          <w:lang w:eastAsia="ru-RU"/>
        </w:rPr>
        <w:t>сайт профсоюзной организации сада;</w:t>
      </w:r>
    </w:p>
    <w:p w:rsidR="00F21C63" w:rsidRPr="00F21C63" w:rsidRDefault="00F21C63" w:rsidP="00F21C63">
      <w:pPr>
        <w:numPr>
          <w:ilvl w:val="0"/>
          <w:numId w:val="1"/>
        </w:numPr>
        <w:spacing w:after="0" w:line="300" w:lineRule="atLeast"/>
        <w:ind w:left="375"/>
        <w:rPr>
          <w:rFonts w:eastAsia="Times New Roman" w:cstheme="minorHAnsi"/>
          <w:i/>
          <w:sz w:val="28"/>
          <w:szCs w:val="28"/>
          <w:lang w:eastAsia="ru-RU"/>
        </w:rPr>
      </w:pPr>
      <w:r w:rsidRPr="00F21C63">
        <w:rPr>
          <w:rFonts w:eastAsia="Times New Roman" w:cstheme="minorHAnsi"/>
          <w:i/>
          <w:sz w:val="28"/>
          <w:szCs w:val="28"/>
          <w:lang w:eastAsia="ru-RU"/>
        </w:rPr>
        <w:t>информационный стенд профкома;</w:t>
      </w:r>
    </w:p>
    <w:p w:rsidR="00F21C63" w:rsidRPr="00F21C63" w:rsidRDefault="00F21C63" w:rsidP="00F21C63">
      <w:pPr>
        <w:numPr>
          <w:ilvl w:val="0"/>
          <w:numId w:val="1"/>
        </w:numPr>
        <w:spacing w:after="0" w:line="300" w:lineRule="atLeast"/>
        <w:ind w:left="375"/>
        <w:rPr>
          <w:rFonts w:eastAsia="Times New Roman" w:cstheme="minorHAnsi"/>
          <w:i/>
          <w:sz w:val="28"/>
          <w:szCs w:val="28"/>
          <w:lang w:eastAsia="ru-RU"/>
        </w:rPr>
      </w:pPr>
      <w:r w:rsidRPr="00F21C63">
        <w:rPr>
          <w:rFonts w:eastAsia="Times New Roman" w:cstheme="minorHAnsi"/>
          <w:i/>
          <w:sz w:val="28"/>
          <w:szCs w:val="28"/>
          <w:lang w:eastAsia="ru-RU"/>
        </w:rPr>
        <w:t>собрания коллектива;</w:t>
      </w:r>
    </w:p>
    <w:p w:rsidR="00F21C63" w:rsidRPr="00575D4D" w:rsidRDefault="00F21C63" w:rsidP="00F21C63">
      <w:pPr>
        <w:numPr>
          <w:ilvl w:val="0"/>
          <w:numId w:val="1"/>
        </w:numPr>
        <w:spacing w:after="0" w:line="300" w:lineRule="atLeast"/>
        <w:ind w:left="375"/>
        <w:rPr>
          <w:rFonts w:eastAsia="Times New Roman" w:cstheme="minorHAnsi"/>
          <w:i/>
          <w:sz w:val="28"/>
          <w:szCs w:val="28"/>
          <w:lang w:eastAsia="ru-RU"/>
        </w:rPr>
      </w:pPr>
      <w:r w:rsidRPr="00F21C63">
        <w:rPr>
          <w:rFonts w:eastAsia="Times New Roman" w:cstheme="minorHAnsi"/>
          <w:i/>
          <w:sz w:val="28"/>
          <w:szCs w:val="28"/>
          <w:lang w:eastAsia="ru-RU"/>
        </w:rPr>
        <w:t xml:space="preserve">использования СМИ </w:t>
      </w:r>
      <w:proofErr w:type="gramStart"/>
      <w:r w:rsidRPr="00F21C63">
        <w:rPr>
          <w:rFonts w:eastAsia="Times New Roman" w:cstheme="minorHAnsi"/>
          <w:i/>
          <w:sz w:val="28"/>
          <w:szCs w:val="28"/>
          <w:lang w:eastAsia="ru-RU"/>
        </w:rPr>
        <w:t xml:space="preserve">( </w:t>
      </w:r>
      <w:proofErr w:type="gramEnd"/>
      <w:r w:rsidRPr="00F21C63">
        <w:rPr>
          <w:rFonts w:eastAsia="Times New Roman" w:cstheme="minorHAnsi"/>
          <w:i/>
          <w:sz w:val="28"/>
          <w:szCs w:val="28"/>
          <w:lang w:eastAsia="ru-RU"/>
        </w:rPr>
        <w:t>«Мой профсоюз»)</w:t>
      </w:r>
    </w:p>
    <w:p w:rsidR="00F21C63" w:rsidRPr="00575D4D" w:rsidRDefault="00F21C63" w:rsidP="00F21C63">
      <w:pPr>
        <w:pStyle w:val="a3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575D4D">
        <w:rPr>
          <w:rFonts w:asciiTheme="minorHAnsi" w:hAnsiTheme="minorHAnsi" w:cstheme="minorHAnsi"/>
          <w:i/>
          <w:sz w:val="28"/>
          <w:szCs w:val="28"/>
        </w:rPr>
        <w:t>.</w:t>
      </w:r>
    </w:p>
    <w:p w:rsidR="00411556" w:rsidRPr="00575D4D" w:rsidRDefault="00411556" w:rsidP="00F21C63">
      <w:pPr>
        <w:pStyle w:val="a3"/>
        <w:spacing w:before="0" w:beforeAutospacing="0" w:after="225" w:afterAutospacing="0"/>
        <w:rPr>
          <w:rFonts w:asciiTheme="minorHAnsi" w:hAnsiTheme="minorHAnsi" w:cstheme="minorHAnsi"/>
          <w:i/>
          <w:sz w:val="28"/>
          <w:szCs w:val="28"/>
        </w:rPr>
      </w:pPr>
      <w:r w:rsidRPr="00575D4D">
        <w:rPr>
          <w:rFonts w:asciiTheme="minorHAnsi" w:hAnsiTheme="minorHAnsi" w:cstheme="minorHAnsi"/>
          <w:i/>
          <w:sz w:val="28"/>
          <w:szCs w:val="28"/>
        </w:rPr>
        <w:t xml:space="preserve">     </w:t>
      </w:r>
      <w:r w:rsidR="00F21C63" w:rsidRPr="00575D4D">
        <w:rPr>
          <w:rFonts w:asciiTheme="minorHAnsi" w:hAnsiTheme="minorHAnsi" w:cstheme="minorHAnsi"/>
          <w:i/>
          <w:sz w:val="28"/>
          <w:szCs w:val="28"/>
        </w:rPr>
        <w:t xml:space="preserve">Информационный стенд </w:t>
      </w:r>
      <w:r w:rsidRPr="00575D4D">
        <w:rPr>
          <w:rFonts w:asciiTheme="minorHAnsi" w:hAnsiTheme="minorHAnsi" w:cstheme="minorHAnsi"/>
          <w:i/>
          <w:sz w:val="28"/>
          <w:szCs w:val="28"/>
        </w:rPr>
        <w:t xml:space="preserve">«Мой профсоюз» </w:t>
      </w:r>
      <w:r w:rsidR="00F21C63" w:rsidRPr="00575D4D">
        <w:rPr>
          <w:rFonts w:asciiTheme="minorHAnsi" w:hAnsiTheme="minorHAnsi" w:cstheme="minorHAnsi"/>
          <w:i/>
          <w:sz w:val="28"/>
          <w:szCs w:val="28"/>
        </w:rPr>
        <w:t>знакомит членов профсоюза и остальных сотрудников ДОУ с отдельными сторонами жизни и деятельности профсоюзной организации. 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  <w:r w:rsidRPr="00575D4D">
        <w:rPr>
          <w:rFonts w:asciiTheme="minorHAnsi" w:hAnsiTheme="minorHAnsi" w:cstheme="minorHAnsi"/>
          <w:i/>
          <w:sz w:val="28"/>
          <w:szCs w:val="28"/>
        </w:rPr>
        <w:t xml:space="preserve">    </w:t>
      </w:r>
    </w:p>
    <w:p w:rsidR="00F21C63" w:rsidRPr="00575D4D" w:rsidRDefault="00BB553C" w:rsidP="00575D4D">
      <w:pPr>
        <w:pStyle w:val="a3"/>
        <w:spacing w:before="0" w:beforeAutospacing="0" w:after="225" w:afterAutospacing="0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   </w:t>
      </w:r>
      <w:r w:rsidR="00411556" w:rsidRPr="00575D4D">
        <w:rPr>
          <w:rFonts w:asciiTheme="minorHAnsi" w:hAnsiTheme="minorHAnsi" w:cstheme="minorHAnsi"/>
          <w:i/>
          <w:sz w:val="28"/>
          <w:szCs w:val="28"/>
        </w:rPr>
        <w:t xml:space="preserve"> Проводилась  большая  работа </w:t>
      </w:r>
      <w:r w:rsidR="00F21C63" w:rsidRPr="00575D4D">
        <w:rPr>
          <w:rFonts w:asciiTheme="minorHAnsi" w:hAnsiTheme="minorHAnsi" w:cstheme="minorHAnsi"/>
          <w:i/>
          <w:sz w:val="28"/>
          <w:szCs w:val="28"/>
        </w:rPr>
        <w:t xml:space="preserve"> по сохранению профсоюзного членства и вовлечению в Профсоюз</w:t>
      </w:r>
      <w:r w:rsidR="00411556" w:rsidRPr="00575D4D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F21C63" w:rsidRPr="00575D4D">
        <w:rPr>
          <w:rFonts w:asciiTheme="minorHAnsi" w:hAnsiTheme="minorHAnsi" w:cstheme="minorHAnsi"/>
          <w:i/>
          <w:sz w:val="28"/>
          <w:szCs w:val="28"/>
        </w:rPr>
        <w:t xml:space="preserve"> новых членов. Одним из основных направлений </w:t>
      </w:r>
      <w:r w:rsidR="00411556" w:rsidRPr="00575D4D">
        <w:rPr>
          <w:rFonts w:asciiTheme="minorHAnsi" w:hAnsiTheme="minorHAnsi" w:cstheme="minorHAnsi"/>
          <w:i/>
          <w:sz w:val="28"/>
          <w:szCs w:val="28"/>
        </w:rPr>
        <w:t xml:space="preserve">первичной организации </w:t>
      </w:r>
      <w:r w:rsidR="00F21C63" w:rsidRPr="00575D4D">
        <w:rPr>
          <w:rFonts w:asciiTheme="minorHAnsi" w:hAnsiTheme="minorHAnsi" w:cstheme="minorHAnsi"/>
          <w:i/>
          <w:sz w:val="28"/>
          <w:szCs w:val="28"/>
        </w:rPr>
        <w:t xml:space="preserve"> ДОУ является оздоровительная работа </w:t>
      </w:r>
      <w:r w:rsidR="00F21C63" w:rsidRPr="00575D4D">
        <w:rPr>
          <w:rFonts w:asciiTheme="minorHAnsi" w:hAnsiTheme="minorHAnsi" w:cstheme="minorHAnsi"/>
          <w:i/>
          <w:sz w:val="28"/>
          <w:szCs w:val="28"/>
        </w:rPr>
        <w:lastRenderedPageBreak/>
        <w:t>сотрудников и их детей. В перспективе –  новые проекты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575D4D" w:rsidRPr="00575D4D" w:rsidRDefault="00534261" w:rsidP="00534261">
      <w:pPr>
        <w:jc w:val="both"/>
        <w:rPr>
          <w:rFonts w:cstheme="minorHAnsi"/>
          <w:i/>
          <w:sz w:val="28"/>
          <w:szCs w:val="28"/>
        </w:rPr>
      </w:pPr>
      <w:r w:rsidRPr="00575D4D">
        <w:rPr>
          <w:rFonts w:cstheme="minorHAnsi"/>
          <w:i/>
          <w:sz w:val="28"/>
          <w:szCs w:val="28"/>
        </w:rPr>
        <w:t xml:space="preserve">   </w:t>
      </w:r>
      <w:r w:rsidR="00BB553C">
        <w:rPr>
          <w:rFonts w:cstheme="minorHAnsi"/>
          <w:i/>
          <w:sz w:val="28"/>
          <w:szCs w:val="28"/>
        </w:rPr>
        <w:t xml:space="preserve">  </w:t>
      </w:r>
      <w:r w:rsidR="00C44EDE" w:rsidRPr="00575D4D">
        <w:rPr>
          <w:rFonts w:cstheme="minorHAnsi"/>
          <w:i/>
          <w:sz w:val="28"/>
          <w:szCs w:val="28"/>
        </w:rPr>
        <w:t>У первичной профсоюзной организации нашего детского сада еще множество задач.</w:t>
      </w:r>
      <w:r w:rsidR="00575D4D" w:rsidRPr="00575D4D">
        <w:rPr>
          <w:rFonts w:cstheme="minorHAnsi"/>
          <w:i/>
          <w:sz w:val="28"/>
          <w:szCs w:val="28"/>
        </w:rPr>
        <w:t xml:space="preserve"> У профсоюзного комитета есть над чем работать. В перспективе – новые проекты по мотивации членства в профсоюзе, по организации культурно- 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575D4D" w:rsidRPr="00575D4D" w:rsidRDefault="00BB553C" w:rsidP="00534261">
      <w:pPr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</w:t>
      </w:r>
      <w:r w:rsidR="00575D4D" w:rsidRPr="00575D4D">
        <w:rPr>
          <w:rFonts w:cstheme="minorHAnsi"/>
          <w:i/>
          <w:sz w:val="28"/>
          <w:szCs w:val="28"/>
        </w:rPr>
        <w:t xml:space="preserve">Сегодня есть возможность работать с электронной почтой, общаясь с профсоюзной организацией, выходить в Интернет. Возросла оперативность обмена информацией. Активизировалась работа по укреплению информационной базы. Работа в профсоюзе важна. Это работа с людьми и для людей. </w:t>
      </w:r>
    </w:p>
    <w:p w:rsidR="00575D4D" w:rsidRPr="00575D4D" w:rsidRDefault="00575D4D" w:rsidP="00534261">
      <w:pPr>
        <w:jc w:val="both"/>
        <w:rPr>
          <w:rFonts w:cstheme="minorHAnsi"/>
          <w:i/>
          <w:sz w:val="28"/>
          <w:szCs w:val="28"/>
        </w:rPr>
      </w:pPr>
      <w:r w:rsidRPr="00575D4D">
        <w:rPr>
          <w:rFonts w:cstheme="minorHAnsi"/>
          <w:i/>
          <w:sz w:val="28"/>
          <w:szCs w:val="28"/>
        </w:rPr>
        <w:t xml:space="preserve">      В последнее время в связи с различными изменениями в системе образования, а также в системе оплаты педагогического труда, больничных листов, требуется </w:t>
      </w:r>
      <w:proofErr w:type="spellStart"/>
      <w:r w:rsidRPr="00575D4D">
        <w:rPr>
          <w:rFonts w:cstheme="minorHAnsi"/>
          <w:i/>
          <w:sz w:val="28"/>
          <w:szCs w:val="28"/>
        </w:rPr>
        <w:t>всѐ</w:t>
      </w:r>
      <w:proofErr w:type="spellEnd"/>
      <w:r w:rsidRPr="00575D4D">
        <w:rPr>
          <w:rFonts w:cstheme="minorHAnsi"/>
          <w:i/>
          <w:sz w:val="28"/>
          <w:szCs w:val="28"/>
        </w:rPr>
        <w:t xml:space="preserve"> больше знаний трудового законодательства - большинство членов профсоюза не владеют юридическими знаниями. Сегодня нельзя стоять на месте, нельзя жить прежними успехами, поэтому обновление профсоюзной работы, постоянный поиск, мотивация работать лучше – вот, что волнует нас!</w:t>
      </w:r>
    </w:p>
    <w:p w:rsidR="00575D4D" w:rsidRPr="00575D4D" w:rsidRDefault="00575D4D" w:rsidP="00534261">
      <w:pPr>
        <w:jc w:val="both"/>
        <w:rPr>
          <w:rFonts w:cstheme="minorHAnsi"/>
          <w:i/>
          <w:sz w:val="28"/>
          <w:szCs w:val="28"/>
        </w:rPr>
      </w:pPr>
      <w:r w:rsidRPr="00575D4D">
        <w:rPr>
          <w:rFonts w:cstheme="minorHAnsi"/>
          <w:i/>
          <w:sz w:val="28"/>
          <w:szCs w:val="28"/>
        </w:rPr>
        <w:t xml:space="preserve">    </w:t>
      </w:r>
      <w:r w:rsidR="00BB553C">
        <w:rPr>
          <w:rFonts w:cstheme="minorHAnsi"/>
          <w:i/>
          <w:sz w:val="28"/>
          <w:szCs w:val="28"/>
        </w:rPr>
        <w:t xml:space="preserve">  </w:t>
      </w:r>
      <w:r w:rsidRPr="00575D4D">
        <w:rPr>
          <w:rFonts w:cstheme="minorHAnsi"/>
          <w:i/>
          <w:sz w:val="28"/>
          <w:szCs w:val="28"/>
        </w:rPr>
        <w:t xml:space="preserve">Каждый член нашей первичной организации 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детского сада – престижной. </w:t>
      </w:r>
    </w:p>
    <w:p w:rsidR="00575D4D" w:rsidRPr="00575D4D" w:rsidRDefault="00575D4D" w:rsidP="00534261">
      <w:pPr>
        <w:jc w:val="both"/>
        <w:rPr>
          <w:rFonts w:cstheme="minorHAnsi"/>
          <w:i/>
          <w:sz w:val="28"/>
          <w:szCs w:val="28"/>
        </w:rPr>
      </w:pPr>
      <w:r w:rsidRPr="00575D4D">
        <w:rPr>
          <w:rFonts w:cstheme="minorHAnsi"/>
          <w:i/>
          <w:sz w:val="28"/>
          <w:szCs w:val="28"/>
        </w:rPr>
        <w:t xml:space="preserve">      Профсоюзному комитету и его комиссии предстоит поработать над отмеченными проблемами, постараться еще активнее заявить о себе, о роли первичной организации в жизни учреждения.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575D4D" w:rsidRPr="00575D4D" w:rsidRDefault="00575D4D" w:rsidP="00534261">
      <w:pPr>
        <w:jc w:val="both"/>
        <w:rPr>
          <w:rFonts w:cstheme="minorHAnsi"/>
          <w:i/>
          <w:sz w:val="28"/>
          <w:szCs w:val="28"/>
        </w:rPr>
      </w:pPr>
    </w:p>
    <w:p w:rsidR="00575D4D" w:rsidRPr="00575D4D" w:rsidRDefault="00575D4D" w:rsidP="00534261">
      <w:pPr>
        <w:jc w:val="both"/>
        <w:rPr>
          <w:rFonts w:cstheme="minorHAnsi"/>
          <w:i/>
          <w:sz w:val="28"/>
          <w:szCs w:val="28"/>
        </w:rPr>
      </w:pPr>
    </w:p>
    <w:p w:rsidR="0057712D" w:rsidRDefault="00BB553C" w:rsidP="00534261">
      <w:pPr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3343094"/>
            <wp:effectExtent l="0" t="0" r="3175" b="0"/>
            <wp:docPr id="1" name="Рисунок 1" descr="F:\публичный отчет 17\фото для отчете\IMG-20170222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убличный отчет 17\фото для отчете\IMG-20170222-WA00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3C" w:rsidRDefault="00BB553C" w:rsidP="00534261">
      <w:pPr>
        <w:jc w:val="both"/>
        <w:rPr>
          <w:rFonts w:cstheme="minorHAnsi"/>
          <w:i/>
          <w:sz w:val="28"/>
          <w:szCs w:val="28"/>
        </w:rPr>
      </w:pPr>
    </w:p>
    <w:p w:rsidR="00BB553C" w:rsidRDefault="00BB553C" w:rsidP="00534261">
      <w:pPr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3343094"/>
            <wp:effectExtent l="0" t="0" r="3175" b="0"/>
            <wp:docPr id="2" name="Рисунок 2" descr="F:\публичный отчет 17\фото для отчете\IMG-20170222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убличный отчет 17\фото для отчете\IMG-20170222-WA00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3C" w:rsidRDefault="00BB553C" w:rsidP="00534261">
      <w:pPr>
        <w:jc w:val="both"/>
        <w:rPr>
          <w:rFonts w:cstheme="minorHAnsi"/>
          <w:i/>
          <w:sz w:val="28"/>
          <w:szCs w:val="28"/>
        </w:rPr>
      </w:pPr>
    </w:p>
    <w:p w:rsidR="00BB553C" w:rsidRDefault="00BB553C" w:rsidP="00534261">
      <w:pPr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3094"/>
            <wp:effectExtent l="0" t="0" r="3175" b="0"/>
            <wp:docPr id="3" name="Рисунок 3" descr="F:\публичный отчет 17\фото для отчете\IMG-20170222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убличный отчет 17\фото для отчете\IMG-20170222-WA00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3C" w:rsidRDefault="00BB553C" w:rsidP="00534261">
      <w:pPr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4454159"/>
            <wp:effectExtent l="0" t="0" r="3175" b="3810"/>
            <wp:docPr id="4" name="Рисунок 4" descr="F:\публичный отчет 17\фото для отчете\IMG-20170708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убличный отчет 17\фото для отчете\IMG-20170708-WA005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3C" w:rsidRDefault="00BB553C" w:rsidP="00534261">
      <w:pPr>
        <w:jc w:val="both"/>
        <w:rPr>
          <w:rFonts w:cstheme="minorHAnsi"/>
          <w:i/>
          <w:sz w:val="28"/>
          <w:szCs w:val="28"/>
        </w:rPr>
      </w:pPr>
    </w:p>
    <w:p w:rsidR="00BB553C" w:rsidRDefault="00BB553C" w:rsidP="00534261">
      <w:pPr>
        <w:jc w:val="both"/>
        <w:rPr>
          <w:rFonts w:cstheme="minorHAnsi"/>
          <w:i/>
          <w:sz w:val="28"/>
          <w:szCs w:val="28"/>
        </w:rPr>
      </w:pPr>
    </w:p>
    <w:p w:rsidR="00BB553C" w:rsidRPr="00575D4D" w:rsidRDefault="00BB553C" w:rsidP="00534261">
      <w:pPr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lastRenderedPageBreak/>
        <w:t xml:space="preserve">                    </w:t>
      </w:r>
      <w:r>
        <w:rPr>
          <w:rFonts w:cstheme="minorHAnsi"/>
          <w:i/>
          <w:noProof/>
          <w:sz w:val="28"/>
          <w:szCs w:val="28"/>
          <w:lang w:eastAsia="ru-RU"/>
        </w:rPr>
        <w:drawing>
          <wp:inline distT="0" distB="0" distL="0" distR="0">
            <wp:extent cx="3996647" cy="5128224"/>
            <wp:effectExtent l="0" t="0" r="4445" b="0"/>
            <wp:docPr id="5" name="Рисунок 5" descr="F:\публичный отчет 17\фото для отчете\IMG-2017021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убличный отчет 17\фото для отчете\IMG-20170217-WA00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059" cy="51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553C" w:rsidRPr="00575D4D" w:rsidSect="00CE294B">
      <w:pgSz w:w="11906" w:h="16838"/>
      <w:pgMar w:top="1134" w:right="850" w:bottom="1134" w:left="1701" w:header="708" w:footer="708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458C8"/>
    <w:multiLevelType w:val="multilevel"/>
    <w:tmpl w:val="7F38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DD"/>
    <w:rsid w:val="000A32DD"/>
    <w:rsid w:val="000C0097"/>
    <w:rsid w:val="00144D72"/>
    <w:rsid w:val="00152F94"/>
    <w:rsid w:val="00184F22"/>
    <w:rsid w:val="002B48D1"/>
    <w:rsid w:val="0032083E"/>
    <w:rsid w:val="003574A3"/>
    <w:rsid w:val="00411556"/>
    <w:rsid w:val="00534261"/>
    <w:rsid w:val="00575D4D"/>
    <w:rsid w:val="0057712D"/>
    <w:rsid w:val="007415CF"/>
    <w:rsid w:val="007D4A61"/>
    <w:rsid w:val="008551A4"/>
    <w:rsid w:val="00861F30"/>
    <w:rsid w:val="009E10B3"/>
    <w:rsid w:val="009F7C83"/>
    <w:rsid w:val="00AE2567"/>
    <w:rsid w:val="00BA28A5"/>
    <w:rsid w:val="00BB553C"/>
    <w:rsid w:val="00C44EDE"/>
    <w:rsid w:val="00CE294B"/>
    <w:rsid w:val="00D662C0"/>
    <w:rsid w:val="00F21C63"/>
    <w:rsid w:val="00FC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1C63"/>
  </w:style>
  <w:style w:type="character" w:styleId="a4">
    <w:name w:val="Hyperlink"/>
    <w:basedOn w:val="a0"/>
    <w:uiPriority w:val="99"/>
    <w:semiHidden/>
    <w:unhideWhenUsed/>
    <w:rsid w:val="00F21C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1C63"/>
  </w:style>
  <w:style w:type="character" w:styleId="a4">
    <w:name w:val="Hyperlink"/>
    <w:basedOn w:val="a0"/>
    <w:uiPriority w:val="99"/>
    <w:semiHidden/>
    <w:unhideWhenUsed/>
    <w:rsid w:val="00F21C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13</cp:revision>
  <cp:lastPrinted>2018-03-20T09:10:00Z</cp:lastPrinted>
  <dcterms:created xsi:type="dcterms:W3CDTF">2018-02-19T11:28:00Z</dcterms:created>
  <dcterms:modified xsi:type="dcterms:W3CDTF">2019-02-25T07:55:00Z</dcterms:modified>
</cp:coreProperties>
</file>